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D10A4" w14:textId="77777777" w:rsidR="003335F1" w:rsidRDefault="003335F1" w:rsidP="003335F1">
      <w:pPr>
        <w:pStyle w:val="Opisslike"/>
        <w:jc w:val="center"/>
        <w:rPr>
          <w:rFonts w:ascii="Arial Narrow" w:hAnsi="Arial Narrow"/>
          <w:sz w:val="24"/>
          <w:szCs w:val="24"/>
        </w:rPr>
      </w:pPr>
      <w:bookmarkStart w:id="0" w:name="_Toc468978617"/>
      <w:r w:rsidRPr="00F742DA">
        <w:rPr>
          <w:rFonts w:ascii="Arial Narrow" w:hAnsi="Arial Narrow"/>
          <w:sz w:val="24"/>
          <w:szCs w:val="24"/>
        </w:rPr>
        <w:t>Obrazac Izvješća o savjetovanju 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1"/>
        <w:gridCol w:w="5191"/>
      </w:tblGrid>
      <w:tr w:rsidR="003335F1" w:rsidRPr="00380E25" w14:paraId="5F55977F" w14:textId="77777777" w:rsidTr="00474E44">
        <w:trPr>
          <w:trHeight w:val="719"/>
        </w:trPr>
        <w:tc>
          <w:tcPr>
            <w:tcW w:w="9062" w:type="dxa"/>
            <w:gridSpan w:val="2"/>
            <w:tcBorders>
              <w:bottom w:val="single" w:sz="4" w:space="0" w:color="0F4761" w:themeColor="accent1" w:themeShade="BF"/>
            </w:tcBorders>
            <w:shd w:val="clear" w:color="auto" w:fill="83CAEB" w:themeFill="accent1" w:themeFillTint="66"/>
            <w:vAlign w:val="center"/>
          </w:tcPr>
          <w:p w14:paraId="254425F7" w14:textId="77777777" w:rsidR="003335F1" w:rsidRPr="00380E25" w:rsidRDefault="003335F1" w:rsidP="00474E44">
            <w:pPr>
              <w:spacing w:before="24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IZVJEŠĆE O SAVJETOVANJU S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JAVNOŠĆU</w:t>
            </w:r>
          </w:p>
          <w:p w14:paraId="0F7E4D1C" w14:textId="2055B205" w:rsidR="003335F1" w:rsidRPr="00380E25" w:rsidRDefault="003335F1" w:rsidP="00DF35E4">
            <w:pPr>
              <w:spacing w:before="24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U POSTUPKU DONOŠENJA </w:t>
            </w:r>
            <w:r w:rsidRPr="007B0E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NACRT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  <w:r w:rsidRPr="007B0E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PRIJEDLOGA PRAVILNIKA O JEDNOSTAVNOJ NABAVI</w:t>
            </w:r>
          </w:p>
          <w:p w14:paraId="51F92D8F" w14:textId="1E068B43" w:rsidR="003335F1" w:rsidRPr="00380E25" w:rsidRDefault="003335F1" w:rsidP="000B5C48">
            <w:pPr>
              <w:spacing w:before="24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Športski centar Višnjik d.o.o.</w:t>
            </w:r>
          </w:p>
        </w:tc>
      </w:tr>
      <w:tr w:rsidR="003335F1" w:rsidRPr="00380E25" w14:paraId="7DFE5679" w14:textId="77777777" w:rsidTr="00474E44"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71A1C717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665FA308" w14:textId="77777777" w:rsidR="003335F1" w:rsidRPr="00380E25" w:rsidRDefault="003335F1" w:rsidP="00474E44">
            <w:pPr>
              <w:spacing w:before="24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B0E9A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Nacrt prijedloga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P</w:t>
            </w:r>
            <w:r w:rsidRPr="007B0E9A">
              <w:rPr>
                <w:rFonts w:ascii="Arial Narrow" w:hAnsi="Arial Narrow" w:cs="Times New Roman"/>
                <w:bCs/>
                <w:sz w:val="20"/>
                <w:szCs w:val="20"/>
              </w:rPr>
              <w:t>ravilnika o jednostavnoj nabavi</w:t>
            </w:r>
          </w:p>
        </w:tc>
      </w:tr>
      <w:tr w:rsidR="003335F1" w:rsidRPr="00380E25" w14:paraId="74051905" w14:textId="77777777" w:rsidTr="00474E44"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214867BB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Naziv tijela nadležnog za izradu nacrta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/ provedbu savjetovanja 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71C02980" w14:textId="596BF4E9" w:rsidR="003335F1" w:rsidRPr="00380E25" w:rsidRDefault="003335F1" w:rsidP="00474E44">
            <w:pPr>
              <w:spacing w:before="24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Športski centar Višnjik d.o.o. Zadar</w:t>
            </w:r>
          </w:p>
        </w:tc>
      </w:tr>
      <w:tr w:rsidR="003335F1" w:rsidRPr="00380E25" w14:paraId="05C1302C" w14:textId="77777777" w:rsidTr="00474E44"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029DC909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7A360741" w14:textId="7B7F5FCE" w:rsidR="003335F1" w:rsidRPr="00380E25" w:rsidRDefault="003335F1" w:rsidP="00474E44">
            <w:pPr>
              <w:spacing w:before="24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B0E9A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Člankom 84. prijelaznih i završnih odredbi Izmjena Zakona o javnoj nabavi (NN 120/16, 114/22 i 48/26) propisano je da su naručitelji obvezni u roku od tri mjeseca od dana stupanja na snagu ovoga Zakona, uskladiti opće akte kojima se uređuju pravila, uvjeti i postupci jednostavne nabave te planove nabave s odredbama ovoga Zakona. S obzirom na promjene u zakonskoj regulativi,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TD Športski centar Višnjik</w:t>
            </w:r>
            <w:r w:rsidR="008F130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d.o.o.</w:t>
            </w:r>
            <w:r w:rsidRPr="007B0E9A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pristupi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lo</w:t>
            </w:r>
            <w:r w:rsidRPr="007B0E9A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je izradi novog Pravilnika o jednostavnoj nabavi.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Pr="007B0E9A">
              <w:rPr>
                <w:rFonts w:ascii="Arial Narrow" w:hAnsi="Arial Narrow" w:cs="Times New Roman"/>
                <w:bCs/>
                <w:sz w:val="20"/>
                <w:szCs w:val="20"/>
              </w:rPr>
              <w:t>Budući da je Pravilnik o jednostavnoj nabavi opći akt koji utječe na interese građana i pravnih osoba, sukladno Zakon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u</w:t>
            </w:r>
            <w:r w:rsidRPr="007B0E9A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o pravu na pristup informacijama (NN 25/13, 85/15 i 69/22) provodi se postupak savjetovanja sa zainteresiranom javnošću.</w:t>
            </w:r>
          </w:p>
        </w:tc>
      </w:tr>
      <w:tr w:rsidR="003335F1" w:rsidRPr="00380E25" w14:paraId="33BE434C" w14:textId="77777777" w:rsidTr="00474E44">
        <w:trPr>
          <w:trHeight w:val="525"/>
        </w:trPr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5F61AD39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Objava dokumenata za savjetovanje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413F481C" w14:textId="73C8B04F" w:rsidR="003335F1" w:rsidRPr="00F76AD6" w:rsidRDefault="003335F1" w:rsidP="003335F1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hyperlink r:id="rId4" w:history="1">
              <w:r w:rsidRPr="00F76AD6">
                <w:rPr>
                  <w:rStyle w:val="Hiperveza"/>
                  <w:sz w:val="20"/>
                  <w:szCs w:val="20"/>
                </w:rPr>
                <w:t>https://visnjik.hr/</w:t>
              </w:r>
            </w:hyperlink>
          </w:p>
        </w:tc>
      </w:tr>
      <w:tr w:rsidR="003335F1" w:rsidRPr="00380E25" w14:paraId="14CF8107" w14:textId="77777777" w:rsidTr="00474E44"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25288E62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Razdoblje provedbe savjetovanja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1FEAFBED" w14:textId="6336BA47" w:rsidR="003335F1" w:rsidRPr="00380E25" w:rsidRDefault="003335F1" w:rsidP="00474E44">
            <w:pPr>
              <w:spacing w:before="240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B0E9A">
              <w:rPr>
                <w:rFonts w:ascii="Arial Narrow" w:hAnsi="Arial Narrow" w:cs="Times New Roman"/>
                <w:sz w:val="20"/>
                <w:szCs w:val="20"/>
              </w:rPr>
              <w:t xml:space="preserve">od </w:t>
            </w:r>
            <w:r w:rsidR="005539F1">
              <w:rPr>
                <w:rFonts w:ascii="Arial Narrow" w:hAnsi="Arial Narrow" w:cs="Times New Roman"/>
                <w:sz w:val="20"/>
                <w:szCs w:val="20"/>
              </w:rPr>
              <w:t>04</w:t>
            </w:r>
            <w:r w:rsidRPr="007B0E9A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5539F1">
              <w:rPr>
                <w:rFonts w:ascii="Arial Narrow" w:hAnsi="Arial Narrow" w:cs="Times New Roman"/>
                <w:sz w:val="20"/>
                <w:szCs w:val="20"/>
              </w:rPr>
              <w:t>kolovoza</w:t>
            </w:r>
            <w:r w:rsidRPr="007B0E9A">
              <w:rPr>
                <w:rFonts w:ascii="Arial Narrow" w:hAnsi="Arial Narrow" w:cs="Times New Roman"/>
                <w:sz w:val="20"/>
                <w:szCs w:val="20"/>
              </w:rPr>
              <w:t xml:space="preserve"> do 1</w:t>
            </w:r>
            <w:r w:rsidR="005539F1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7B0E9A">
              <w:rPr>
                <w:rFonts w:ascii="Arial Narrow" w:hAnsi="Arial Narrow" w:cs="Times New Roman"/>
                <w:sz w:val="20"/>
                <w:szCs w:val="20"/>
              </w:rPr>
              <w:t>. kolovoza 2026. godine</w:t>
            </w:r>
          </w:p>
        </w:tc>
      </w:tr>
      <w:tr w:rsidR="003335F1" w:rsidRPr="00380E25" w14:paraId="41C0AC33" w14:textId="77777777" w:rsidTr="00474E44"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7795996B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Pregled osnovnih pokazatelja uključenosti savjetovanja s javnošću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412BA0B2" w14:textId="77777777" w:rsidR="003335F1" w:rsidRDefault="003335F1" w:rsidP="00474E44">
            <w:pPr>
              <w:spacing w:before="240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U okviru savjetovanja s javnošću nisu zaprimljeni komentari.</w:t>
            </w:r>
          </w:p>
        </w:tc>
      </w:tr>
      <w:tr w:rsidR="003335F1" w:rsidRPr="00380E25" w14:paraId="64001387" w14:textId="77777777" w:rsidTr="00474E44"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179AEAB6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2D2AF4DA" w14:textId="77777777" w:rsidR="003335F1" w:rsidRPr="00380E25" w:rsidRDefault="003335F1" w:rsidP="00474E44">
            <w:pPr>
              <w:spacing w:before="24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NP</w:t>
            </w:r>
          </w:p>
        </w:tc>
      </w:tr>
      <w:tr w:rsidR="003335F1" w:rsidRPr="00380E25" w14:paraId="761A26BB" w14:textId="77777777" w:rsidTr="00474E44"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71FA150E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2206B352" w14:textId="77777777" w:rsidR="003335F1" w:rsidRPr="00380E25" w:rsidRDefault="003335F1" w:rsidP="00474E44">
            <w:pPr>
              <w:spacing w:before="24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NP</w:t>
            </w:r>
          </w:p>
        </w:tc>
      </w:tr>
      <w:tr w:rsidR="003335F1" w:rsidRPr="00380E25" w14:paraId="19364DF2" w14:textId="77777777" w:rsidTr="00474E44">
        <w:tc>
          <w:tcPr>
            <w:tcW w:w="387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644CBAE2" w14:textId="77777777" w:rsidR="003335F1" w:rsidRPr="00380E25" w:rsidRDefault="003335F1" w:rsidP="00474E44">
            <w:pPr>
              <w:spacing w:before="24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91" w:type="dxa"/>
            <w:tcBorders>
              <w:top w:val="single" w:sz="4" w:space="0" w:color="0F4761" w:themeColor="accent1" w:themeShade="BF"/>
              <w:left w:val="single" w:sz="4" w:space="0" w:color="0F4761" w:themeColor="accent1" w:themeShade="BF"/>
              <w:bottom w:val="single" w:sz="4" w:space="0" w:color="0F4761" w:themeColor="accent1" w:themeShade="BF"/>
              <w:right w:val="single" w:sz="4" w:space="0" w:color="0F4761" w:themeColor="accent1" w:themeShade="BF"/>
            </w:tcBorders>
            <w:vAlign w:val="center"/>
          </w:tcPr>
          <w:p w14:paraId="6EAA601E" w14:textId="77777777" w:rsidR="003335F1" w:rsidRPr="00380E25" w:rsidRDefault="003335F1" w:rsidP="00474E44">
            <w:pPr>
              <w:spacing w:before="24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A0380F">
              <w:rPr>
                <w:rFonts w:ascii="Arial Narrow" w:hAnsi="Arial Narrow" w:cs="Times New Roman"/>
                <w:bCs/>
                <w:sz w:val="20"/>
                <w:szCs w:val="20"/>
              </w:rPr>
              <w:t>0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,00</w:t>
            </w:r>
            <w:r w:rsidRPr="00A0380F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eura</w:t>
            </w:r>
          </w:p>
        </w:tc>
      </w:tr>
    </w:tbl>
    <w:p w14:paraId="5358F7E2" w14:textId="77777777" w:rsidR="003335F1" w:rsidRDefault="003335F1" w:rsidP="003335F1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  <w:bookmarkStart w:id="1" w:name="_Toc468978618"/>
    </w:p>
    <w:p w14:paraId="172A7112" w14:textId="19960E42" w:rsidR="003335F1" w:rsidRDefault="000B5C48" w:rsidP="003335F1">
      <w:pPr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</w:pPr>
      <w:r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  <w:t>U Zadru, 24.08.2026.</w:t>
      </w:r>
      <w:bookmarkEnd w:id="1"/>
    </w:p>
    <w:sectPr w:rsidR="003335F1" w:rsidSect="00333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C6"/>
    <w:rsid w:val="00046AC6"/>
    <w:rsid w:val="000B5C48"/>
    <w:rsid w:val="003335F1"/>
    <w:rsid w:val="005539F1"/>
    <w:rsid w:val="00745591"/>
    <w:rsid w:val="007B6D2F"/>
    <w:rsid w:val="008F1301"/>
    <w:rsid w:val="00B470BD"/>
    <w:rsid w:val="00DF35E4"/>
    <w:rsid w:val="00F7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1470"/>
  <w15:chartTrackingRefBased/>
  <w15:docId w15:val="{B1355CEA-561B-472B-91AD-2187ACD3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F1"/>
    <w:pPr>
      <w:spacing w:after="200" w:line="276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46A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46A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46A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46A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46A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46A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46A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46A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46A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46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46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46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46AC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46AC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46A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46A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46A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46A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46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46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46AC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46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6AC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46AC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46AC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46AC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46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46AC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46AC6"/>
    <w:rPr>
      <w:b/>
      <w:bCs/>
      <w:smallCaps/>
      <w:color w:val="0F4761" w:themeColor="accent1" w:themeShade="BF"/>
      <w:spacing w:val="5"/>
    </w:rPr>
  </w:style>
  <w:style w:type="paragraph" w:styleId="Opisslike">
    <w:name w:val="caption"/>
    <w:basedOn w:val="Normal"/>
    <w:next w:val="Normal"/>
    <w:uiPriority w:val="35"/>
    <w:qFormat/>
    <w:rsid w:val="003335F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Hiperveza">
    <w:name w:val="Hyperlink"/>
    <w:basedOn w:val="Zadanifontodlomka"/>
    <w:uiPriority w:val="99"/>
    <w:unhideWhenUsed/>
    <w:rsid w:val="003335F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33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snjik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Karuza</dc:creator>
  <cp:keywords/>
  <dc:description/>
  <cp:lastModifiedBy>Luciana Karuza</cp:lastModifiedBy>
  <cp:revision>12</cp:revision>
  <dcterms:created xsi:type="dcterms:W3CDTF">2026-08-24T12:18:00Z</dcterms:created>
  <dcterms:modified xsi:type="dcterms:W3CDTF">2026-08-24T12:32:00Z</dcterms:modified>
</cp:coreProperties>
</file>